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BF5" w:rsidRPr="003162A7" w:rsidRDefault="00880BF5" w:rsidP="00232BA2">
      <w:pPr>
        <w:spacing w:line="276" w:lineRule="auto"/>
        <w:rPr>
          <w:rFonts w:cs="Calibri"/>
          <w:color w:val="050505"/>
          <w:lang w:eastAsia="en-GB"/>
        </w:rPr>
      </w:pPr>
      <w:r w:rsidRPr="003162A7">
        <w:rPr>
          <w:rFonts w:cs="Calibri"/>
          <w:color w:val="050505"/>
          <w:lang w:eastAsia="en-GB"/>
        </w:rPr>
        <w:t xml:space="preserve">Earlier on this year – I wrote something for Re-new about </w:t>
      </w:r>
      <w:r w:rsidRPr="003162A7">
        <w:rPr>
          <w:rFonts w:cs="Calibri"/>
          <w:b/>
          <w:color w:val="050505"/>
          <w:lang w:eastAsia="en-GB"/>
        </w:rPr>
        <w:t>Stillness</w:t>
      </w:r>
      <w:r w:rsidRPr="003162A7">
        <w:rPr>
          <w:rFonts w:cs="Calibri"/>
          <w:color w:val="050505"/>
          <w:lang w:eastAsia="en-GB"/>
        </w:rPr>
        <w:t xml:space="preserve">.  The practice of just ‘being’ – and in this time of uncertainty – I truly believe we need some guidance on how to invite God into our everyday and every </w:t>
      </w:r>
      <w:r>
        <w:rPr>
          <w:rFonts w:cs="Calibri"/>
          <w:color w:val="050505"/>
          <w:lang w:eastAsia="en-GB"/>
        </w:rPr>
        <w:t>thought</w:t>
      </w:r>
      <w:r w:rsidRPr="003162A7">
        <w:rPr>
          <w:rFonts w:cs="Calibri"/>
          <w:color w:val="050505"/>
          <w:lang w:eastAsia="en-GB"/>
        </w:rPr>
        <w:t xml:space="preserve">.   </w:t>
      </w:r>
      <w:r>
        <w:rPr>
          <w:rFonts w:cs="Calibri"/>
          <w:color w:val="050505"/>
          <w:lang w:eastAsia="en-GB"/>
        </w:rPr>
        <w:t>One</w:t>
      </w:r>
      <w:r w:rsidRPr="003162A7">
        <w:rPr>
          <w:rFonts w:cs="Calibri"/>
          <w:color w:val="050505"/>
          <w:lang w:eastAsia="en-GB"/>
        </w:rPr>
        <w:t xml:space="preserve"> of the suggestions given there were how to practice stillness by quietening the mind and the body. There was </w:t>
      </w:r>
      <w:r>
        <w:rPr>
          <w:rFonts w:cs="Calibri"/>
          <w:color w:val="050505"/>
          <w:lang w:eastAsia="en-GB"/>
        </w:rPr>
        <w:t xml:space="preserve">a </w:t>
      </w:r>
      <w:r w:rsidRPr="003162A7">
        <w:rPr>
          <w:rFonts w:cs="Calibri"/>
          <w:color w:val="050505"/>
          <w:lang w:eastAsia="en-GB"/>
        </w:rPr>
        <w:t xml:space="preserve">suggested way to meditate – which sometimes can be a scary word – after all isn’t it only monks and nuns who meditate?  </w:t>
      </w:r>
    </w:p>
    <w:p w:rsidR="00880BF5" w:rsidRPr="003162A7" w:rsidRDefault="00880BF5" w:rsidP="007026E6">
      <w:pPr>
        <w:spacing w:line="276" w:lineRule="auto"/>
        <w:rPr>
          <w:rFonts w:cs="Calibri"/>
          <w:color w:val="050505"/>
          <w:lang w:eastAsia="en-GB"/>
        </w:rPr>
      </w:pPr>
    </w:p>
    <w:p w:rsidR="00880BF5" w:rsidRPr="003162A7" w:rsidRDefault="00880BF5" w:rsidP="007026E6">
      <w:pPr>
        <w:spacing w:line="276" w:lineRule="auto"/>
        <w:rPr>
          <w:rFonts w:cs="Calibri"/>
          <w:color w:val="050505"/>
          <w:lang w:eastAsia="en-GB"/>
        </w:rPr>
      </w:pPr>
      <w:r w:rsidRPr="003162A7">
        <w:rPr>
          <w:rFonts w:cs="Calibri"/>
          <w:color w:val="050505"/>
          <w:lang w:eastAsia="en-GB"/>
        </w:rPr>
        <w:t>In his book ‘</w:t>
      </w:r>
      <w:r w:rsidRPr="00232BA2">
        <w:rPr>
          <w:rFonts w:cs="Calibri"/>
          <w:i/>
          <w:color w:val="050505"/>
          <w:lang w:eastAsia="en-GB"/>
        </w:rPr>
        <w:t>The way of Blessing’</w:t>
      </w:r>
      <w:r w:rsidRPr="003162A7">
        <w:rPr>
          <w:rFonts w:cs="Calibri"/>
          <w:color w:val="050505"/>
          <w:lang w:eastAsia="en-GB"/>
        </w:rPr>
        <w:t xml:space="preserve"> Roy Godwin writes about living transformed lives, being secure in the Father’s love and pouring out blessings;</w:t>
      </w:r>
      <w:r w:rsidRPr="003162A7">
        <w:rPr>
          <w:rStyle w:val="FootnoteReference"/>
          <w:rFonts w:cs="Calibri"/>
          <w:color w:val="050505"/>
          <w:lang w:eastAsia="en-GB"/>
        </w:rPr>
        <w:footnoteReference w:id="1"/>
      </w:r>
      <w:r w:rsidRPr="003162A7">
        <w:rPr>
          <w:rFonts w:cs="Calibri"/>
          <w:color w:val="050505"/>
          <w:lang w:eastAsia="en-GB"/>
        </w:rPr>
        <w:t xml:space="preserve"> He suggests always to be open to God, through his Spirit. To live a life that embraces simplicity and always remembering those who are poor physically and spiritually.</w:t>
      </w:r>
    </w:p>
    <w:p w:rsidR="00880BF5" w:rsidRPr="003162A7" w:rsidRDefault="00880BF5" w:rsidP="007026E6">
      <w:pPr>
        <w:spacing w:line="276" w:lineRule="auto"/>
        <w:rPr>
          <w:rFonts w:cs="Calibri"/>
          <w:color w:val="050505"/>
          <w:lang w:eastAsia="en-GB"/>
        </w:rPr>
      </w:pPr>
      <w:r w:rsidRPr="003162A7">
        <w:rPr>
          <w:rFonts w:cs="Calibri"/>
          <w:color w:val="050505"/>
          <w:lang w:eastAsia="en-GB"/>
        </w:rPr>
        <w:t xml:space="preserve">One amazing example of simplicity is of course Mother Teresa and in her book </w:t>
      </w:r>
    </w:p>
    <w:p w:rsidR="00880BF5" w:rsidRPr="003162A7" w:rsidRDefault="00880BF5" w:rsidP="007026E6">
      <w:pPr>
        <w:spacing w:line="276" w:lineRule="auto"/>
        <w:rPr>
          <w:rFonts w:cs="Calibri"/>
          <w:color w:val="050505"/>
          <w:lang w:eastAsia="en-GB"/>
        </w:rPr>
      </w:pPr>
      <w:r w:rsidRPr="00232BA2">
        <w:rPr>
          <w:rFonts w:cs="Calibri"/>
          <w:i/>
          <w:color w:val="050505"/>
          <w:lang w:eastAsia="en-GB"/>
        </w:rPr>
        <w:t>‘In the Heart of the World’</w:t>
      </w:r>
      <w:r w:rsidRPr="003162A7">
        <w:rPr>
          <w:rFonts w:cs="Calibri"/>
          <w:color w:val="050505"/>
          <w:lang w:eastAsia="en-GB"/>
        </w:rPr>
        <w:t>, she offers this meditation, inviting us into the silence where we find all we need to live a life of peace and service.</w:t>
      </w:r>
    </w:p>
    <w:p w:rsidR="00880BF5" w:rsidRPr="003162A7" w:rsidRDefault="00880BF5" w:rsidP="007026E6">
      <w:pPr>
        <w:spacing w:line="276" w:lineRule="auto"/>
        <w:rPr>
          <w:rFonts w:cs="Calibri"/>
          <w:color w:val="050505"/>
          <w:lang w:eastAsia="en-GB"/>
        </w:rPr>
      </w:pPr>
      <w:r w:rsidRPr="003162A7">
        <w:rPr>
          <w:rFonts w:cs="Calibri"/>
          <w:color w:val="050505"/>
          <w:lang w:eastAsia="en-GB"/>
        </w:rPr>
        <w:t>In the silence of the heart God speaks. If you face God in prayer and silence, God will speak to you. Then you will know that you are nothing. It is only when you realize your nothingness, your emptiness, that God can fill you with Himself. Souls of prayer are souls of great silence.</w:t>
      </w:r>
    </w:p>
    <w:p w:rsidR="00880BF5" w:rsidRPr="003162A7" w:rsidRDefault="00880BF5" w:rsidP="00232BA2">
      <w:pPr>
        <w:spacing w:line="276" w:lineRule="auto"/>
        <w:jc w:val="center"/>
        <w:rPr>
          <w:rFonts w:cs="Calibri"/>
          <w:color w:val="050505"/>
          <w:lang w:eastAsia="en-GB"/>
        </w:rPr>
      </w:pPr>
      <w:r w:rsidRPr="003162A7">
        <w:rPr>
          <w:rFonts w:cs="Calibri"/>
          <w:color w:val="050505"/>
          <w:lang w:eastAsia="en-GB"/>
        </w:rPr>
        <w:t>To make possible true inner silence, practice:</w:t>
      </w:r>
    </w:p>
    <w:p w:rsidR="00880BF5" w:rsidRPr="003162A7" w:rsidRDefault="00880BF5" w:rsidP="007026E6">
      <w:pPr>
        <w:spacing w:line="276" w:lineRule="auto"/>
        <w:rPr>
          <w:rFonts w:cs="Calibri"/>
          <w:color w:val="050505"/>
          <w:lang w:eastAsia="en-GB"/>
        </w:rPr>
      </w:pPr>
      <w:r w:rsidRPr="003162A7">
        <w:rPr>
          <w:rFonts w:cs="Calibri"/>
          <w:b/>
          <w:color w:val="050505"/>
          <w:lang w:eastAsia="en-GB"/>
        </w:rPr>
        <w:t>SILENCE OF THE EYES...</w:t>
      </w:r>
      <w:r w:rsidRPr="003162A7">
        <w:rPr>
          <w:rFonts w:cs="Calibri"/>
          <w:color w:val="050505"/>
          <w:lang w:eastAsia="en-GB"/>
        </w:rPr>
        <w:t xml:space="preserve"> by seeking always the beauty and goodness of God everywhere, and closing them to the faults of others and to all that is sinful and disturbing to the soul.</w:t>
      </w:r>
    </w:p>
    <w:p w:rsidR="00880BF5" w:rsidRPr="003162A7" w:rsidRDefault="00880BF5" w:rsidP="007026E6">
      <w:pPr>
        <w:spacing w:line="276" w:lineRule="auto"/>
        <w:rPr>
          <w:rFonts w:cs="Calibri"/>
          <w:color w:val="050505"/>
          <w:lang w:eastAsia="en-GB"/>
        </w:rPr>
      </w:pPr>
      <w:r w:rsidRPr="003162A7">
        <w:rPr>
          <w:rFonts w:cs="Calibri"/>
          <w:b/>
          <w:color w:val="050505"/>
          <w:lang w:eastAsia="en-GB"/>
        </w:rPr>
        <w:t>SILENCE OF THE EARS</w:t>
      </w:r>
      <w:r w:rsidRPr="003162A7">
        <w:rPr>
          <w:rFonts w:cs="Calibri"/>
          <w:color w:val="050505"/>
          <w:lang w:eastAsia="en-GB"/>
        </w:rPr>
        <w:t>..., by listening always to the voice of God and to the cry of the poor and the needy, and closing them to all other voices that come from fallen human nature, such as gossip, tale bearing, and uncharitable words.</w:t>
      </w:r>
    </w:p>
    <w:p w:rsidR="00880BF5" w:rsidRPr="003162A7" w:rsidRDefault="00880BF5" w:rsidP="007026E6">
      <w:pPr>
        <w:spacing w:line="276" w:lineRule="auto"/>
        <w:rPr>
          <w:rFonts w:cs="Calibri"/>
          <w:color w:val="050505"/>
          <w:lang w:eastAsia="en-GB"/>
        </w:rPr>
      </w:pPr>
      <w:r w:rsidRPr="003162A7">
        <w:rPr>
          <w:rFonts w:cs="Calibri"/>
          <w:b/>
          <w:color w:val="050505"/>
          <w:lang w:eastAsia="en-GB"/>
        </w:rPr>
        <w:t>SILENCE OF THE TONGUE</w:t>
      </w:r>
      <w:r w:rsidRPr="003162A7">
        <w:rPr>
          <w:rFonts w:cs="Calibri"/>
          <w:color w:val="050505"/>
          <w:lang w:eastAsia="en-GB"/>
        </w:rPr>
        <w:t>.... by praising God and speaking the life-giving Word of God that is the truth, that enlightens and inspires, brings peace, hope, and joy; and by refraining from self-defence and every word that causes darkness, turmoil, pain, and death.</w:t>
      </w:r>
    </w:p>
    <w:p w:rsidR="00880BF5" w:rsidRPr="003162A7" w:rsidRDefault="00880BF5" w:rsidP="007026E6">
      <w:pPr>
        <w:spacing w:line="276" w:lineRule="auto"/>
        <w:rPr>
          <w:rFonts w:cs="Calibri"/>
          <w:color w:val="050505"/>
          <w:lang w:eastAsia="en-GB"/>
        </w:rPr>
      </w:pPr>
      <w:r w:rsidRPr="003162A7">
        <w:rPr>
          <w:rFonts w:cs="Calibri"/>
          <w:b/>
          <w:color w:val="050505"/>
          <w:lang w:eastAsia="en-GB"/>
        </w:rPr>
        <w:t>SILENCE OF THE MIND....</w:t>
      </w:r>
      <w:r w:rsidRPr="003162A7">
        <w:rPr>
          <w:rFonts w:cs="Calibri"/>
          <w:color w:val="050505"/>
          <w:lang w:eastAsia="en-GB"/>
        </w:rPr>
        <w:t xml:space="preserve"> by opening it to the truth and knowledge of God in prayer and contemplation, like Mary who pondered the marvels of the Lord in her heart, and by closing it to all untruths, distractions, destructive thoughts, rash judgments, false suspicions of others, vengeful thoughts, and desires.</w:t>
      </w:r>
    </w:p>
    <w:p w:rsidR="00880BF5" w:rsidRPr="003162A7" w:rsidRDefault="00880BF5" w:rsidP="007026E6">
      <w:pPr>
        <w:spacing w:line="276" w:lineRule="auto"/>
        <w:rPr>
          <w:rFonts w:cs="Calibri"/>
          <w:color w:val="050505"/>
          <w:lang w:eastAsia="en-GB"/>
        </w:rPr>
      </w:pPr>
      <w:r w:rsidRPr="003162A7">
        <w:rPr>
          <w:rFonts w:cs="Calibri"/>
          <w:b/>
          <w:color w:val="050505"/>
          <w:lang w:eastAsia="en-GB"/>
        </w:rPr>
        <w:t>SILENCE OF THE HEART</w:t>
      </w:r>
      <w:r w:rsidRPr="003162A7">
        <w:rPr>
          <w:rFonts w:cs="Calibri"/>
          <w:color w:val="050505"/>
          <w:lang w:eastAsia="en-GB"/>
        </w:rPr>
        <w:t>...., by loving God with our heart, soul, mind, and strength; loving one another as God loves; and avoiding all selfishness, hatred, envy, jealousy, and greed.</w:t>
      </w:r>
    </w:p>
    <w:p w:rsidR="00880BF5" w:rsidRPr="003162A7" w:rsidRDefault="00880BF5" w:rsidP="007026E6">
      <w:pPr>
        <w:spacing w:line="276" w:lineRule="auto"/>
        <w:rPr>
          <w:rFonts w:cs="Calibri"/>
          <w:color w:val="050505"/>
          <w:lang w:eastAsia="en-GB"/>
        </w:rPr>
      </w:pPr>
      <w:r w:rsidRPr="003162A7">
        <w:rPr>
          <w:rFonts w:cs="Calibri"/>
          <w:color w:val="050505"/>
          <w:lang w:eastAsia="en-GB"/>
        </w:rPr>
        <w:t>I shall keep the silence of my heart with greater care, so that in the silence of my heart I hear His words of comfort, and from the fullness of my heart I comfort Jesus in the distressing disguise of the poor. For in the silence and purity of the heart God speaks.</w:t>
      </w:r>
      <w:r w:rsidRPr="003162A7">
        <w:rPr>
          <w:rStyle w:val="FootnoteReference"/>
          <w:rFonts w:cs="Calibri"/>
          <w:color w:val="050505"/>
          <w:lang w:eastAsia="en-GB"/>
        </w:rPr>
        <w:footnoteReference w:id="2"/>
      </w:r>
    </w:p>
    <w:p w:rsidR="00880BF5" w:rsidRPr="00232BA2" w:rsidRDefault="00880BF5" w:rsidP="00232BA2">
      <w:pPr>
        <w:spacing w:line="276" w:lineRule="auto"/>
        <w:rPr>
          <w:rFonts w:cs="Calibri"/>
          <w:color w:val="050505"/>
          <w:lang w:eastAsia="en-GB"/>
        </w:rPr>
      </w:pPr>
      <w:r>
        <w:rPr>
          <w:rFonts w:cs="Calibri"/>
          <w:color w:val="050505"/>
          <w:lang w:eastAsia="en-GB"/>
        </w:rPr>
        <w:t xml:space="preserve">Take this opportunity in these frustrating weeks to rekindle your relationship with Jesus – he who always invites us to draw closer to him. </w:t>
      </w:r>
    </w:p>
    <w:sectPr w:rsidR="00880BF5" w:rsidRPr="00232BA2" w:rsidSect="00E66113">
      <w:headerReference w:type="default" r:id="rId6"/>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BF5" w:rsidRDefault="00880BF5" w:rsidP="007026E6">
      <w:r>
        <w:separator/>
      </w:r>
    </w:p>
  </w:endnote>
  <w:endnote w:type="continuationSeparator" w:id="0">
    <w:p w:rsidR="00880BF5" w:rsidRDefault="00880BF5" w:rsidP="007026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BF5" w:rsidRDefault="00880BF5" w:rsidP="007026E6">
      <w:r>
        <w:separator/>
      </w:r>
    </w:p>
  </w:footnote>
  <w:footnote w:type="continuationSeparator" w:id="0">
    <w:p w:rsidR="00880BF5" w:rsidRDefault="00880BF5" w:rsidP="007026E6">
      <w:r>
        <w:continuationSeparator/>
      </w:r>
    </w:p>
  </w:footnote>
  <w:footnote w:id="1">
    <w:p w:rsidR="00880BF5" w:rsidRDefault="00880BF5">
      <w:pPr>
        <w:pStyle w:val="FootnoteText"/>
      </w:pPr>
      <w:r>
        <w:rPr>
          <w:rStyle w:val="FootnoteReference"/>
        </w:rPr>
        <w:footnoteRef/>
      </w:r>
      <w:r>
        <w:t xml:space="preserve"> The way of blessing. Roy Godwin with Dave Roberts Kingsway 2016</w:t>
      </w:r>
    </w:p>
  </w:footnote>
  <w:footnote w:id="2">
    <w:p w:rsidR="00880BF5" w:rsidRPr="003162A7" w:rsidRDefault="00880BF5" w:rsidP="003162A7">
      <w:pPr>
        <w:rPr>
          <w:rFonts w:cs="Calibri"/>
          <w:color w:val="050505"/>
          <w:sz w:val="20"/>
          <w:szCs w:val="20"/>
          <w:lang w:eastAsia="en-GB"/>
        </w:rPr>
      </w:pPr>
      <w:r>
        <w:rPr>
          <w:rStyle w:val="FootnoteReference"/>
        </w:rPr>
        <w:footnoteRef/>
      </w:r>
      <w:r>
        <w:t xml:space="preserve"> </w:t>
      </w:r>
      <w:r w:rsidRPr="003162A7">
        <w:rPr>
          <w:rFonts w:cs="Calibri"/>
          <w:color w:val="050505"/>
          <w:sz w:val="20"/>
          <w:szCs w:val="20"/>
          <w:lang w:eastAsia="en-GB"/>
        </w:rPr>
        <w:t>Mother Teresa, In the Heart of the World: Thoughts, Stories, and Prayers (New World Library: 1997), 17-24.</w:t>
      </w:r>
    </w:p>
    <w:p w:rsidR="00880BF5" w:rsidRDefault="00880BF5" w:rsidP="003162A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BF5" w:rsidRPr="007026E6" w:rsidRDefault="00880BF5">
    <w:pPr>
      <w:pStyle w:val="Header"/>
      <w:rPr>
        <w:u w:val="single"/>
      </w:rPr>
    </w:pPr>
    <w:r w:rsidRPr="007026E6">
      <w:rPr>
        <w:u w:val="single"/>
      </w:rPr>
      <w:t>RE-New November 2020</w:t>
    </w:r>
    <w:r>
      <w:rPr>
        <w:u w:val="single"/>
      </w:rPr>
      <w:t xml:space="preserve">                                                                                       Jackie Sears.</w:t>
    </w:r>
  </w:p>
  <w:p w:rsidR="00880BF5" w:rsidRDefault="00880BF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6"/>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26E6"/>
    <w:rsid w:val="000400AC"/>
    <w:rsid w:val="001E66B8"/>
    <w:rsid w:val="00226E4F"/>
    <w:rsid w:val="00232BA2"/>
    <w:rsid w:val="002A70D8"/>
    <w:rsid w:val="003162A7"/>
    <w:rsid w:val="00680E3A"/>
    <w:rsid w:val="006E7B29"/>
    <w:rsid w:val="007026E6"/>
    <w:rsid w:val="00720105"/>
    <w:rsid w:val="007551A4"/>
    <w:rsid w:val="00880BF5"/>
    <w:rsid w:val="00A03D36"/>
    <w:rsid w:val="00A41ACB"/>
    <w:rsid w:val="00B174E5"/>
    <w:rsid w:val="00B51190"/>
    <w:rsid w:val="00B83B10"/>
    <w:rsid w:val="00C41490"/>
    <w:rsid w:val="00E0164E"/>
    <w:rsid w:val="00E66113"/>
    <w:rsid w:val="00E770EA"/>
    <w:rsid w:val="00EA50A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E5"/>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26E6"/>
    <w:pPr>
      <w:tabs>
        <w:tab w:val="center" w:pos="4513"/>
        <w:tab w:val="right" w:pos="9026"/>
      </w:tabs>
    </w:pPr>
  </w:style>
  <w:style w:type="character" w:customStyle="1" w:styleId="HeaderChar">
    <w:name w:val="Header Char"/>
    <w:basedOn w:val="DefaultParagraphFont"/>
    <w:link w:val="Header"/>
    <w:uiPriority w:val="99"/>
    <w:locked/>
    <w:rsid w:val="007026E6"/>
    <w:rPr>
      <w:rFonts w:cs="Times New Roman"/>
    </w:rPr>
  </w:style>
  <w:style w:type="paragraph" w:styleId="Footer">
    <w:name w:val="footer"/>
    <w:basedOn w:val="Normal"/>
    <w:link w:val="FooterChar"/>
    <w:uiPriority w:val="99"/>
    <w:rsid w:val="007026E6"/>
    <w:pPr>
      <w:tabs>
        <w:tab w:val="center" w:pos="4513"/>
        <w:tab w:val="right" w:pos="9026"/>
      </w:tabs>
    </w:pPr>
  </w:style>
  <w:style w:type="character" w:customStyle="1" w:styleId="FooterChar">
    <w:name w:val="Footer Char"/>
    <w:basedOn w:val="DefaultParagraphFont"/>
    <w:link w:val="Footer"/>
    <w:uiPriority w:val="99"/>
    <w:locked/>
    <w:rsid w:val="007026E6"/>
    <w:rPr>
      <w:rFonts w:cs="Times New Roman"/>
    </w:rPr>
  </w:style>
  <w:style w:type="paragraph" w:styleId="FootnoteText">
    <w:name w:val="footnote text"/>
    <w:basedOn w:val="Normal"/>
    <w:link w:val="FootnoteTextChar"/>
    <w:uiPriority w:val="99"/>
    <w:semiHidden/>
    <w:rsid w:val="000400AC"/>
    <w:rPr>
      <w:sz w:val="20"/>
      <w:szCs w:val="20"/>
    </w:rPr>
  </w:style>
  <w:style w:type="character" w:customStyle="1" w:styleId="FootnoteTextChar">
    <w:name w:val="Footnote Text Char"/>
    <w:basedOn w:val="DefaultParagraphFont"/>
    <w:link w:val="FootnoteText"/>
    <w:uiPriority w:val="99"/>
    <w:semiHidden/>
    <w:locked/>
    <w:rsid w:val="000400AC"/>
    <w:rPr>
      <w:rFonts w:cs="Times New Roman"/>
      <w:sz w:val="20"/>
      <w:szCs w:val="20"/>
    </w:rPr>
  </w:style>
  <w:style w:type="character" w:styleId="FootnoteReference">
    <w:name w:val="footnote reference"/>
    <w:basedOn w:val="DefaultParagraphFont"/>
    <w:uiPriority w:val="99"/>
    <w:semiHidden/>
    <w:rsid w:val="000400AC"/>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16548120">
      <w:marLeft w:val="0"/>
      <w:marRight w:val="0"/>
      <w:marTop w:val="0"/>
      <w:marBottom w:val="0"/>
      <w:divBdr>
        <w:top w:val="none" w:sz="0" w:space="0" w:color="auto"/>
        <w:left w:val="none" w:sz="0" w:space="0" w:color="auto"/>
        <w:bottom w:val="none" w:sz="0" w:space="0" w:color="auto"/>
        <w:right w:val="none" w:sz="0" w:space="0" w:color="auto"/>
      </w:divBdr>
      <w:divsChild>
        <w:div w:id="916548101">
          <w:marLeft w:val="0"/>
          <w:marRight w:val="0"/>
          <w:marTop w:val="120"/>
          <w:marBottom w:val="0"/>
          <w:divBdr>
            <w:top w:val="none" w:sz="0" w:space="0" w:color="auto"/>
            <w:left w:val="none" w:sz="0" w:space="0" w:color="auto"/>
            <w:bottom w:val="none" w:sz="0" w:space="0" w:color="auto"/>
            <w:right w:val="none" w:sz="0" w:space="0" w:color="auto"/>
          </w:divBdr>
          <w:divsChild>
            <w:div w:id="916548109">
              <w:marLeft w:val="0"/>
              <w:marRight w:val="0"/>
              <w:marTop w:val="0"/>
              <w:marBottom w:val="0"/>
              <w:divBdr>
                <w:top w:val="none" w:sz="0" w:space="0" w:color="auto"/>
                <w:left w:val="none" w:sz="0" w:space="0" w:color="auto"/>
                <w:bottom w:val="none" w:sz="0" w:space="0" w:color="auto"/>
                <w:right w:val="none" w:sz="0" w:space="0" w:color="auto"/>
              </w:divBdr>
            </w:div>
          </w:divsChild>
        </w:div>
        <w:div w:id="916548102">
          <w:marLeft w:val="0"/>
          <w:marRight w:val="0"/>
          <w:marTop w:val="120"/>
          <w:marBottom w:val="0"/>
          <w:divBdr>
            <w:top w:val="none" w:sz="0" w:space="0" w:color="auto"/>
            <w:left w:val="none" w:sz="0" w:space="0" w:color="auto"/>
            <w:bottom w:val="none" w:sz="0" w:space="0" w:color="auto"/>
            <w:right w:val="none" w:sz="0" w:space="0" w:color="auto"/>
          </w:divBdr>
          <w:divsChild>
            <w:div w:id="916548108">
              <w:marLeft w:val="0"/>
              <w:marRight w:val="0"/>
              <w:marTop w:val="0"/>
              <w:marBottom w:val="0"/>
              <w:divBdr>
                <w:top w:val="none" w:sz="0" w:space="0" w:color="auto"/>
                <w:left w:val="none" w:sz="0" w:space="0" w:color="auto"/>
                <w:bottom w:val="none" w:sz="0" w:space="0" w:color="auto"/>
                <w:right w:val="none" w:sz="0" w:space="0" w:color="auto"/>
              </w:divBdr>
            </w:div>
          </w:divsChild>
        </w:div>
        <w:div w:id="916548103">
          <w:marLeft w:val="0"/>
          <w:marRight w:val="0"/>
          <w:marTop w:val="120"/>
          <w:marBottom w:val="0"/>
          <w:divBdr>
            <w:top w:val="none" w:sz="0" w:space="0" w:color="auto"/>
            <w:left w:val="none" w:sz="0" w:space="0" w:color="auto"/>
            <w:bottom w:val="none" w:sz="0" w:space="0" w:color="auto"/>
            <w:right w:val="none" w:sz="0" w:space="0" w:color="auto"/>
          </w:divBdr>
          <w:divsChild>
            <w:div w:id="916548114">
              <w:marLeft w:val="0"/>
              <w:marRight w:val="0"/>
              <w:marTop w:val="0"/>
              <w:marBottom w:val="0"/>
              <w:divBdr>
                <w:top w:val="none" w:sz="0" w:space="0" w:color="auto"/>
                <w:left w:val="none" w:sz="0" w:space="0" w:color="auto"/>
                <w:bottom w:val="none" w:sz="0" w:space="0" w:color="auto"/>
                <w:right w:val="none" w:sz="0" w:space="0" w:color="auto"/>
              </w:divBdr>
            </w:div>
          </w:divsChild>
        </w:div>
        <w:div w:id="916548104">
          <w:marLeft w:val="0"/>
          <w:marRight w:val="0"/>
          <w:marTop w:val="120"/>
          <w:marBottom w:val="0"/>
          <w:divBdr>
            <w:top w:val="none" w:sz="0" w:space="0" w:color="auto"/>
            <w:left w:val="none" w:sz="0" w:space="0" w:color="auto"/>
            <w:bottom w:val="none" w:sz="0" w:space="0" w:color="auto"/>
            <w:right w:val="none" w:sz="0" w:space="0" w:color="auto"/>
          </w:divBdr>
          <w:divsChild>
            <w:div w:id="916548118">
              <w:marLeft w:val="0"/>
              <w:marRight w:val="0"/>
              <w:marTop w:val="0"/>
              <w:marBottom w:val="0"/>
              <w:divBdr>
                <w:top w:val="none" w:sz="0" w:space="0" w:color="auto"/>
                <w:left w:val="none" w:sz="0" w:space="0" w:color="auto"/>
                <w:bottom w:val="none" w:sz="0" w:space="0" w:color="auto"/>
                <w:right w:val="none" w:sz="0" w:space="0" w:color="auto"/>
              </w:divBdr>
            </w:div>
          </w:divsChild>
        </w:div>
        <w:div w:id="916548110">
          <w:marLeft w:val="0"/>
          <w:marRight w:val="0"/>
          <w:marTop w:val="120"/>
          <w:marBottom w:val="0"/>
          <w:divBdr>
            <w:top w:val="none" w:sz="0" w:space="0" w:color="auto"/>
            <w:left w:val="none" w:sz="0" w:space="0" w:color="auto"/>
            <w:bottom w:val="none" w:sz="0" w:space="0" w:color="auto"/>
            <w:right w:val="none" w:sz="0" w:space="0" w:color="auto"/>
          </w:divBdr>
          <w:divsChild>
            <w:div w:id="916548106">
              <w:marLeft w:val="0"/>
              <w:marRight w:val="0"/>
              <w:marTop w:val="0"/>
              <w:marBottom w:val="0"/>
              <w:divBdr>
                <w:top w:val="none" w:sz="0" w:space="0" w:color="auto"/>
                <w:left w:val="none" w:sz="0" w:space="0" w:color="auto"/>
                <w:bottom w:val="none" w:sz="0" w:space="0" w:color="auto"/>
                <w:right w:val="none" w:sz="0" w:space="0" w:color="auto"/>
              </w:divBdr>
            </w:div>
          </w:divsChild>
        </w:div>
        <w:div w:id="916548112">
          <w:marLeft w:val="0"/>
          <w:marRight w:val="0"/>
          <w:marTop w:val="120"/>
          <w:marBottom w:val="0"/>
          <w:divBdr>
            <w:top w:val="none" w:sz="0" w:space="0" w:color="auto"/>
            <w:left w:val="none" w:sz="0" w:space="0" w:color="auto"/>
            <w:bottom w:val="none" w:sz="0" w:space="0" w:color="auto"/>
            <w:right w:val="none" w:sz="0" w:space="0" w:color="auto"/>
          </w:divBdr>
          <w:divsChild>
            <w:div w:id="916548105">
              <w:marLeft w:val="0"/>
              <w:marRight w:val="0"/>
              <w:marTop w:val="0"/>
              <w:marBottom w:val="0"/>
              <w:divBdr>
                <w:top w:val="none" w:sz="0" w:space="0" w:color="auto"/>
                <w:left w:val="none" w:sz="0" w:space="0" w:color="auto"/>
                <w:bottom w:val="none" w:sz="0" w:space="0" w:color="auto"/>
                <w:right w:val="none" w:sz="0" w:space="0" w:color="auto"/>
              </w:divBdr>
            </w:div>
          </w:divsChild>
        </w:div>
        <w:div w:id="916548113">
          <w:marLeft w:val="0"/>
          <w:marRight w:val="0"/>
          <w:marTop w:val="120"/>
          <w:marBottom w:val="0"/>
          <w:divBdr>
            <w:top w:val="none" w:sz="0" w:space="0" w:color="auto"/>
            <w:left w:val="none" w:sz="0" w:space="0" w:color="auto"/>
            <w:bottom w:val="none" w:sz="0" w:space="0" w:color="auto"/>
            <w:right w:val="none" w:sz="0" w:space="0" w:color="auto"/>
          </w:divBdr>
          <w:divsChild>
            <w:div w:id="916548111">
              <w:marLeft w:val="0"/>
              <w:marRight w:val="0"/>
              <w:marTop w:val="0"/>
              <w:marBottom w:val="0"/>
              <w:divBdr>
                <w:top w:val="none" w:sz="0" w:space="0" w:color="auto"/>
                <w:left w:val="none" w:sz="0" w:space="0" w:color="auto"/>
                <w:bottom w:val="none" w:sz="0" w:space="0" w:color="auto"/>
                <w:right w:val="none" w:sz="0" w:space="0" w:color="auto"/>
              </w:divBdr>
            </w:div>
          </w:divsChild>
        </w:div>
        <w:div w:id="916548116">
          <w:marLeft w:val="0"/>
          <w:marRight w:val="0"/>
          <w:marTop w:val="120"/>
          <w:marBottom w:val="0"/>
          <w:divBdr>
            <w:top w:val="none" w:sz="0" w:space="0" w:color="auto"/>
            <w:left w:val="none" w:sz="0" w:space="0" w:color="auto"/>
            <w:bottom w:val="none" w:sz="0" w:space="0" w:color="auto"/>
            <w:right w:val="none" w:sz="0" w:space="0" w:color="auto"/>
          </w:divBdr>
          <w:divsChild>
            <w:div w:id="916548100">
              <w:marLeft w:val="0"/>
              <w:marRight w:val="0"/>
              <w:marTop w:val="0"/>
              <w:marBottom w:val="0"/>
              <w:divBdr>
                <w:top w:val="none" w:sz="0" w:space="0" w:color="auto"/>
                <w:left w:val="none" w:sz="0" w:space="0" w:color="auto"/>
                <w:bottom w:val="none" w:sz="0" w:space="0" w:color="auto"/>
                <w:right w:val="none" w:sz="0" w:space="0" w:color="auto"/>
              </w:divBdr>
            </w:div>
          </w:divsChild>
        </w:div>
        <w:div w:id="916548117">
          <w:marLeft w:val="0"/>
          <w:marRight w:val="0"/>
          <w:marTop w:val="120"/>
          <w:marBottom w:val="0"/>
          <w:divBdr>
            <w:top w:val="none" w:sz="0" w:space="0" w:color="auto"/>
            <w:left w:val="none" w:sz="0" w:space="0" w:color="auto"/>
            <w:bottom w:val="none" w:sz="0" w:space="0" w:color="auto"/>
            <w:right w:val="none" w:sz="0" w:space="0" w:color="auto"/>
          </w:divBdr>
          <w:divsChild>
            <w:div w:id="916548115">
              <w:marLeft w:val="0"/>
              <w:marRight w:val="0"/>
              <w:marTop w:val="0"/>
              <w:marBottom w:val="0"/>
              <w:divBdr>
                <w:top w:val="none" w:sz="0" w:space="0" w:color="auto"/>
                <w:left w:val="none" w:sz="0" w:space="0" w:color="auto"/>
                <w:bottom w:val="none" w:sz="0" w:space="0" w:color="auto"/>
                <w:right w:val="none" w:sz="0" w:space="0" w:color="auto"/>
              </w:divBdr>
            </w:div>
          </w:divsChild>
        </w:div>
        <w:div w:id="916548119">
          <w:marLeft w:val="0"/>
          <w:marRight w:val="0"/>
          <w:marTop w:val="120"/>
          <w:marBottom w:val="0"/>
          <w:divBdr>
            <w:top w:val="none" w:sz="0" w:space="0" w:color="auto"/>
            <w:left w:val="none" w:sz="0" w:space="0" w:color="auto"/>
            <w:bottom w:val="none" w:sz="0" w:space="0" w:color="auto"/>
            <w:right w:val="none" w:sz="0" w:space="0" w:color="auto"/>
          </w:divBdr>
          <w:divsChild>
            <w:div w:id="916548107">
              <w:marLeft w:val="0"/>
              <w:marRight w:val="0"/>
              <w:marTop w:val="0"/>
              <w:marBottom w:val="0"/>
              <w:divBdr>
                <w:top w:val="none" w:sz="0" w:space="0" w:color="auto"/>
                <w:left w:val="none" w:sz="0" w:space="0" w:color="auto"/>
                <w:bottom w:val="none" w:sz="0" w:space="0" w:color="auto"/>
                <w:right w:val="none" w:sz="0" w:space="0" w:color="auto"/>
              </w:divBdr>
            </w:div>
            <w:div w:id="9165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434</Words>
  <Characters>2478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Earlier on this year – I wrote something for Re-new about Stillness</dc:title>
  <dc:subject/>
  <dc:creator>Jackie Sears</dc:creator>
  <cp:keywords/>
  <dc:description/>
  <cp:lastModifiedBy>Local User</cp:lastModifiedBy>
  <cp:revision>2</cp:revision>
  <dcterms:created xsi:type="dcterms:W3CDTF">2020-11-21T13:06:00Z</dcterms:created>
  <dcterms:modified xsi:type="dcterms:W3CDTF">2020-11-21T13:06:00Z</dcterms:modified>
</cp:coreProperties>
</file>